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ПОСТАНОВЛЕНИЕ</w:t>
      </w:r>
    </w:p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 марта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п.г.т</w:t>
      </w:r>
      <w:r>
        <w:rPr>
          <w:rFonts w:ascii="Times New Roman" w:eastAsia="Times New Roman" w:hAnsi="Times New Roman" w:cs="Times New Roman"/>
          <w:sz w:val="25"/>
          <w:szCs w:val="25"/>
        </w:rPr>
        <w:t>. Излучинск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Нижневартовского судебного района </w:t>
      </w:r>
      <w:r>
        <w:rPr>
          <w:rStyle w:val="cat-Addressgrp-0rplc-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Пегушина О.В.,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rStyle w:val="cat-FIOgrp-16rplc-3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 материалы дела об административном правонарушении, предусмотренном ч. 4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Style w:val="cat-FIOgrp-17rplc-4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>, родивш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йся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Dategrp-12rplc-5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Style w:val="cat-Addressgrp-1rplc-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гражданки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высшим образованием, замужней, имеющей на иждивении одного малолетнего ребенка, неработающей, </w:t>
      </w:r>
      <w:r>
        <w:rPr>
          <w:rFonts w:ascii="Times New Roman" w:eastAsia="Times New Roman" w:hAnsi="Times New Roman" w:cs="Times New Roman"/>
          <w:sz w:val="25"/>
          <w:szCs w:val="25"/>
        </w:rPr>
        <w:t>зарегистрированной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месту жительства </w:t>
      </w:r>
      <w:r>
        <w:rPr>
          <w:rFonts w:ascii="Times New Roman" w:eastAsia="Times New Roman" w:hAnsi="Times New Roman" w:cs="Times New Roman"/>
          <w:sz w:val="25"/>
          <w:szCs w:val="25"/>
        </w:rPr>
        <w:t>и проживающей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z w:val="25"/>
          <w:szCs w:val="25"/>
        </w:rPr>
        <w:t>п.г.т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Излучинске </w:t>
      </w:r>
      <w:r>
        <w:rPr>
          <w:rStyle w:val="cat-Addressgrp-2rplc-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Ханты-Мансийского автономного округа-Югры, </w:t>
      </w:r>
      <w:r>
        <w:rPr>
          <w:rStyle w:val="cat-Addressgrp-3rplc-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водительское удос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товерение </w:t>
      </w:r>
      <w:r>
        <w:rPr>
          <w:rFonts w:ascii="Times New Roman" w:eastAsia="Times New Roman" w:hAnsi="Times New Roman" w:cs="Times New Roman"/>
          <w:sz w:val="25"/>
          <w:szCs w:val="25"/>
        </w:rPr>
        <w:t>9918 428372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выдано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Dategrp-13rplc-10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right="21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31 января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37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FIOgrp-16rplc-13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управляя транспортным средством – автомобилем </w:t>
      </w:r>
      <w:r>
        <w:rPr>
          <w:rStyle w:val="cat-CarMakeModelgrp-26rplc-14"/>
          <w:rFonts w:ascii="Times New Roman" w:eastAsia="Times New Roman" w:hAnsi="Times New Roman" w:cs="Times New Roman"/>
          <w:sz w:val="25"/>
          <w:szCs w:val="25"/>
        </w:rPr>
        <w:t>марка автомобиля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GLC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300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7rplc-15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Fonts w:ascii="Times New Roman" w:eastAsia="Times New Roman" w:hAnsi="Times New Roman" w:cs="Times New Roman"/>
          <w:sz w:val="25"/>
          <w:szCs w:val="25"/>
        </w:rPr>
        <w:t>10 км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4rplc-1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Style w:val="cat-Addressgrp-5rplc-1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двигаясь по направлению со стороны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п.г.т</w:t>
      </w:r>
      <w:r>
        <w:rPr>
          <w:rFonts w:ascii="Times New Roman" w:eastAsia="Times New Roman" w:hAnsi="Times New Roman" w:cs="Times New Roman"/>
          <w:sz w:val="25"/>
          <w:szCs w:val="25"/>
        </w:rPr>
        <w:t>. Излучинска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сторону </w:t>
      </w:r>
      <w:r>
        <w:rPr>
          <w:rStyle w:val="cat-Addressgrp-6rplc-1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выехал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полосу дороги, предназначенную для встречного движения, в нарушение требований п. 1.3 Правил дорожного движения Российской Федерации, совершив обгон двигавшегося в попутном направлении транспортного средства в зоне действия дорожного знака 3.20 «Обгон запрещен» с табличкой 8.5.4 «Время действия» с 07 часов 00 минут до 10 часов 00 минут, с 17 часов 00 минут до 20 часов 00 минут. 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Style w:val="cat-FIOgrp-16rplc-23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судебном заседании вину в совершении административного правонарушения, предусмотренного ч. 4 ст. 12.15 Кодекса Российской Федерации об административных правонарушениях, признала полностью.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 об административном правонарушении 86 ХМ </w:t>
      </w:r>
      <w:r>
        <w:rPr>
          <w:rFonts w:ascii="Times New Roman" w:eastAsia="Times New Roman" w:hAnsi="Times New Roman" w:cs="Times New Roman"/>
          <w:sz w:val="25"/>
          <w:szCs w:val="25"/>
        </w:rPr>
        <w:t>559179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31 января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31 января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Fonts w:ascii="Times New Roman" w:eastAsia="Times New Roman" w:hAnsi="Times New Roman" w:cs="Times New Roman"/>
          <w:sz w:val="25"/>
          <w:szCs w:val="25"/>
        </w:rPr>
        <w:t>08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37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Fonts w:ascii="Times New Roman" w:eastAsia="Times New Roman" w:hAnsi="Times New Roman" w:cs="Times New Roman"/>
          <w:sz w:val="25"/>
          <w:szCs w:val="25"/>
        </w:rPr>
        <w:t>10 км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4rplc-2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водитель </w:t>
      </w:r>
      <w:r>
        <w:rPr>
          <w:rStyle w:val="cat-FIOgrp-16rplc-29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нарушение, предусмотренное п. 1.3 ПДД РФ, а именно совершил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обгон в зоне действия дорожного знака 3.20 «Обгон запрещен» с информационной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схема совершения административного правонарушения, согласно которой на </w:t>
      </w:r>
      <w:r>
        <w:rPr>
          <w:rFonts w:ascii="Times New Roman" w:eastAsia="Times New Roman" w:hAnsi="Times New Roman" w:cs="Times New Roman"/>
          <w:sz w:val="25"/>
          <w:szCs w:val="25"/>
        </w:rPr>
        <w:t>10 км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4rplc-34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автомобиль </w:t>
      </w:r>
      <w:r>
        <w:rPr>
          <w:rStyle w:val="cat-CarMakeModelgrp-26rplc-35"/>
          <w:rFonts w:ascii="Times New Roman" w:eastAsia="Times New Roman" w:hAnsi="Times New Roman" w:cs="Times New Roman"/>
          <w:sz w:val="25"/>
          <w:szCs w:val="25"/>
        </w:rPr>
        <w:t>марка автомобиля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GLC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300, </w:t>
      </w:r>
      <w:r>
        <w:rPr>
          <w:rStyle w:val="cat-CarNumbergrp-27rplc-36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двигаясь со стороны </w:t>
      </w:r>
      <w:r>
        <w:rPr>
          <w:rFonts w:ascii="Times New Roman" w:eastAsia="Times New Roman" w:hAnsi="Times New Roman" w:cs="Times New Roman"/>
          <w:sz w:val="25"/>
          <w:szCs w:val="25"/>
        </w:rPr>
        <w:t>п.г.т</w:t>
      </w:r>
      <w:r>
        <w:rPr>
          <w:rFonts w:ascii="Times New Roman" w:eastAsia="Times New Roman" w:hAnsi="Times New Roman" w:cs="Times New Roman"/>
          <w:sz w:val="25"/>
          <w:szCs w:val="25"/>
        </w:rPr>
        <w:t>. Излучинска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сторону </w:t>
      </w:r>
      <w:r>
        <w:rPr>
          <w:rStyle w:val="cat-Addressgrp-6rplc-3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обогнал, выехав на полосу встречного движения, транспортное средство в зоне действия дорожного знака 3.20 «Обгон запрещен» с табличкой 8.5.4 «Время действия» с 07 часов 00 минут до 10 часов 00 минут. На схеме указаны место расположения дорожного знака 3.20 «Обгон запрещен» с табличкой 8.5.4 «Время действия» с 07 часов 00 минут до 10 часов 00 минут, с 17 часов 00 минут до 20 часов 00 минут, ширина полосы – 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>75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м., ширина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автомобиля </w:t>
      </w:r>
      <w:r>
        <w:rPr>
          <w:rStyle w:val="cat-CarMakeModelgrp-26rplc-44"/>
          <w:rFonts w:ascii="Times New Roman" w:eastAsia="Times New Roman" w:hAnsi="Times New Roman" w:cs="Times New Roman"/>
          <w:sz w:val="25"/>
          <w:szCs w:val="25"/>
        </w:rPr>
        <w:t>марка автомобиля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GLC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300, </w:t>
      </w:r>
      <w:r>
        <w:rPr>
          <w:rStyle w:val="cat-CarNumbergrp-27rplc-45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- </w:t>
      </w:r>
      <w:r>
        <w:rPr>
          <w:rFonts w:ascii="Times New Roman" w:eastAsia="Times New Roman" w:hAnsi="Times New Roman" w:cs="Times New Roman"/>
          <w:sz w:val="25"/>
          <w:szCs w:val="25"/>
        </w:rPr>
        <w:t>1,8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м., ширина обгоняемого транспортного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средств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– </w:t>
      </w:r>
      <w:r>
        <w:rPr>
          <w:rFonts w:ascii="Times New Roman" w:eastAsia="Times New Roman" w:hAnsi="Times New Roman" w:cs="Times New Roman"/>
          <w:sz w:val="25"/>
          <w:szCs w:val="25"/>
        </w:rPr>
        <w:t>1,7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Водитель </w:t>
      </w:r>
      <w:r>
        <w:rPr>
          <w:rStyle w:val="cat-FIOgrp-16rplc-47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 схемой ознакомлена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проект организации дорожного движения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>
        <w:rPr>
          <w:rStyle w:val="cat-Addressgrp-8rplc-4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Style w:val="cat-Addressgrp-4rplc-4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указанном участке двусторонняя, имеет две полосы, по одной для движения в каждом направлении, ширина одной полосы проезжей части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3 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75 см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Fonts w:ascii="Times New Roman" w:eastAsia="Times New Roman" w:hAnsi="Times New Roman" w:cs="Times New Roman"/>
          <w:sz w:val="25"/>
          <w:szCs w:val="25"/>
        </w:rPr>
        <w:t>10 км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автодороги в направлении движения из Излучинска в Нижневартовск </w:t>
      </w:r>
      <w:r>
        <w:rPr>
          <w:rFonts w:ascii="Times New Roman" w:eastAsia="Times New Roman" w:hAnsi="Times New Roman" w:cs="Times New Roman"/>
          <w:sz w:val="25"/>
          <w:szCs w:val="25"/>
        </w:rPr>
        <w:t>и из Нижневартовска в Излучинск распространяет свое действие дорожный знак 3.20 «Обгон запрещен» с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диск с видеозаписью, на которой зафиксирован маневр обгона автомобилем </w:t>
      </w:r>
      <w:r>
        <w:rPr>
          <w:rStyle w:val="cat-CarMakeModelgrp-26rplc-54"/>
          <w:rFonts w:ascii="Times New Roman" w:eastAsia="Times New Roman" w:hAnsi="Times New Roman" w:cs="Times New Roman"/>
          <w:sz w:val="25"/>
          <w:szCs w:val="25"/>
        </w:rPr>
        <w:t>марка автомобиля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GLC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300, </w:t>
      </w:r>
      <w:r>
        <w:rPr>
          <w:rStyle w:val="cat-CarNumbergrp-27rplc-55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в зоне действия дорожно</w:t>
      </w:r>
      <w:r>
        <w:rPr>
          <w:rFonts w:ascii="Times New Roman" w:eastAsia="Times New Roman" w:hAnsi="Times New Roman" w:cs="Times New Roman"/>
          <w:sz w:val="25"/>
          <w:szCs w:val="25"/>
        </w:rPr>
        <w:t>го знака 3.20 с табличкой 8.5.4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равка административной практики в отношении </w:t>
      </w:r>
      <w:r>
        <w:rPr>
          <w:rStyle w:val="cat-FIOgrp-16rplc-56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карточка операции с водительским удостоверением </w:t>
      </w:r>
      <w:r>
        <w:rPr>
          <w:rStyle w:val="cat-FIOgrp-16rplc-57"/>
          <w:rFonts w:ascii="Times New Roman" w:eastAsia="Times New Roman" w:hAnsi="Times New Roman" w:cs="Times New Roman"/>
          <w:sz w:val="25"/>
          <w:szCs w:val="25"/>
        </w:rPr>
        <w:t>фио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материалы дела об административном правонарушении, мировой судья приходит к следующему.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п. 1.3 Правил дорожного движения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>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приложения 1 «Дорожные знаки» к Правилам дорожного движения Российской Федерации, знак 3.20 «Обгон запрещен»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 Согласно п. 8 указанного приложения, знаки дополнительной информации (таблички) уточняют или ограничивают действие знаков, с которыми они применены. Табличка 8.5.4 «Время действия» указывает время суток, в течение которого действует знак.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Факт выезда автомобиля под управлением </w:t>
      </w:r>
      <w:r>
        <w:rPr>
          <w:rStyle w:val="cat-FIOgrp-16rplc-58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полосу дороги, предназначенную для встречного движения, в случаях, запрещенных Правилами, подтверждается протоколом об административном правонарушении, схемой совершения административного правонарушения,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проектом организации дорожного движения на </w:t>
      </w:r>
      <w:r>
        <w:rPr>
          <w:rStyle w:val="cat-Addressgrp-4rplc-5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видеозаписью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Перечисленные доказательства получены в соответствии с законом,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 судебном заседании установлено, что объезд препятствия </w:t>
      </w:r>
      <w:r>
        <w:rPr>
          <w:rStyle w:val="cat-FIOgrp-16rplc-60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совершал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квалифицирует действия </w:t>
      </w:r>
      <w:r>
        <w:rPr>
          <w:rStyle w:val="cat-FIOgrp-16rplc-61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ч. 4 ст. 12.15 Кодекса Российской Федерации об административных правонарушениях как выезд в нарушение Правил дорожного движения на полосу, предназначенную для встречного движения, за исключением случаев выезда на полосу, предназначенную для встречного движения, при объезде препятствия.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административного наказания мировой судья учитывает характер совершенного административного правонаруше</w:t>
      </w:r>
      <w:r>
        <w:rPr>
          <w:rFonts w:ascii="Times New Roman" w:eastAsia="Times New Roman" w:hAnsi="Times New Roman" w:cs="Times New Roman"/>
          <w:sz w:val="25"/>
          <w:szCs w:val="25"/>
        </w:rPr>
        <w:t>ния, данные о личности виновно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>, е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</w:t>
      </w:r>
      <w:r>
        <w:rPr>
          <w:rFonts w:ascii="Times New Roman" w:eastAsia="Times New Roman" w:hAnsi="Times New Roman" w:cs="Times New Roman"/>
          <w:sz w:val="25"/>
          <w:szCs w:val="25"/>
        </w:rPr>
        <w:t>ами</w:t>
      </w:r>
      <w:r>
        <w:rPr>
          <w:rFonts w:ascii="Times New Roman" w:eastAsia="Times New Roman" w:hAnsi="Times New Roman" w:cs="Times New Roman"/>
          <w:sz w:val="25"/>
          <w:szCs w:val="25"/>
        </w:rPr>
        <w:t>, смягчающим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административную ответственность, мировой судья признает, в соответствии с ч. 2 ст. 4.2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правонарушениях, признание вины </w:t>
      </w:r>
      <w:r>
        <w:rPr>
          <w:rStyle w:val="cat-FIOgrp-16rplc-62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>, наличие на иждивении малолетнего ребенка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отягчающих административную ответственность, предусмотренных ст. 4.3 Кодекса Российской Федерации об административных правонарушениях, в судебном заседании не установлено.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Принимая во внимание перечисленные обстоятельства, мировой судья приходит к выводу о назначении </w:t>
      </w:r>
      <w:r>
        <w:rPr>
          <w:rStyle w:val="cat-FIOgrp-16rplc-63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наказания в виде административного штрафа.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Руководствуясь ст.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Style w:val="cat-FIOgrp-18rplc-64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</w:t>
      </w:r>
      <w:r>
        <w:rPr>
          <w:rFonts w:ascii="Times New Roman" w:eastAsia="Times New Roman" w:hAnsi="Times New Roman" w:cs="Times New Roman"/>
          <w:sz w:val="25"/>
          <w:szCs w:val="25"/>
        </w:rPr>
        <w:t>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правонарушениях, и назначить е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административное наказание в виде административного штрафа в размере 5000 (пять тысяч) рублей.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Реквизиты для 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платы административного штрафа: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УФК по </w:t>
      </w:r>
      <w:r>
        <w:rPr>
          <w:rStyle w:val="cat-Addressgrp-9rplc-6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(УМВД России по ХМАО-Югре), ИНН 8601010390, КПП 860101001, ОКТМО 71819000, р/с 03100643000000018700, банк получателя: РКЦ Ханты-Мансийск//УФК по </w:t>
      </w:r>
      <w:r>
        <w:rPr>
          <w:rStyle w:val="cat-Addressgrp-10rplc-7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БИК 007162163, КБК 18811601123010001140, УИН </w:t>
      </w:r>
      <w:r>
        <w:rPr>
          <w:rFonts w:ascii="Times New Roman" w:eastAsia="Times New Roman" w:hAnsi="Times New Roman" w:cs="Times New Roman"/>
          <w:sz w:val="25"/>
          <w:szCs w:val="25"/>
        </w:rPr>
        <w:t>1881048624</w:t>
      </w:r>
      <w:r>
        <w:rPr>
          <w:rFonts w:ascii="Times New Roman" w:eastAsia="Times New Roman" w:hAnsi="Times New Roman" w:cs="Times New Roman"/>
          <w:sz w:val="25"/>
          <w:szCs w:val="25"/>
        </w:rPr>
        <w:t>02800</w:t>
      </w:r>
      <w:r>
        <w:rPr>
          <w:rFonts w:ascii="Times New Roman" w:eastAsia="Times New Roman" w:hAnsi="Times New Roman" w:cs="Times New Roman"/>
          <w:sz w:val="25"/>
          <w:szCs w:val="25"/>
        </w:rPr>
        <w:t>01614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ч. 1.3 ст. 32.2 Кодекса Российской 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ч. 1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Нижневартовский районный суд </w:t>
      </w:r>
      <w:r>
        <w:rPr>
          <w:rStyle w:val="cat-Addressgrp-0rplc-72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течение десяти суток со дня вручения или получения копии постановления, через мирового судью судебного участка № 3 Нижневартовского судебного района </w:t>
      </w:r>
      <w:r>
        <w:rPr>
          <w:rStyle w:val="cat-Addressgrp-0rplc-73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/>
        <w:rPr>
          <w:sz w:val="25"/>
          <w:szCs w:val="25"/>
        </w:rPr>
      </w:pPr>
    </w:p>
    <w:p>
      <w:pPr>
        <w:spacing w:before="0" w:after="0"/>
        <w:ind w:right="21"/>
        <w:rPr>
          <w:sz w:val="25"/>
          <w:szCs w:val="25"/>
        </w:rPr>
      </w:pPr>
    </w:p>
    <w:p>
      <w:pPr>
        <w:tabs>
          <w:tab w:val="left" w:pos="6245"/>
        </w:tabs>
        <w:spacing w:before="0" w:after="0"/>
        <w:ind w:right="21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судья: подпись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О.В. Пегушина</w:t>
      </w:r>
    </w:p>
    <w:p>
      <w:pPr>
        <w:spacing w:before="0" w:after="0"/>
        <w:ind w:right="21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верна.</w:t>
      </w:r>
    </w:p>
    <w:p>
      <w:pPr>
        <w:spacing w:before="0" w:after="0"/>
        <w:ind w:right="21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О.В. Пегушина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FIOgrp-16rplc-3">
    <w:name w:val="cat-FIO grp-16 rplc-3"/>
    <w:basedOn w:val="DefaultParagraphFont"/>
  </w:style>
  <w:style w:type="character" w:customStyle="1" w:styleId="cat-FIOgrp-17rplc-4">
    <w:name w:val="cat-FIO grp-17 rplc-4"/>
    <w:basedOn w:val="DefaultParagraphFont"/>
  </w:style>
  <w:style w:type="character" w:customStyle="1" w:styleId="cat-Dategrp-12rplc-5">
    <w:name w:val="cat-Date grp-12 rplc-5"/>
    <w:basedOn w:val="DefaultParagraphFont"/>
  </w:style>
  <w:style w:type="character" w:customStyle="1" w:styleId="cat-Addressgrp-1rplc-6">
    <w:name w:val="cat-Address grp-1 rplc-6"/>
    <w:basedOn w:val="DefaultParagraphFont"/>
  </w:style>
  <w:style w:type="character" w:customStyle="1" w:styleId="cat-Addressgrp-2rplc-7">
    <w:name w:val="cat-Address grp-2 rplc-7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Dategrp-13rplc-10">
    <w:name w:val="cat-Date grp-13 rplc-10"/>
    <w:basedOn w:val="DefaultParagraphFont"/>
  </w:style>
  <w:style w:type="character" w:customStyle="1" w:styleId="cat-FIOgrp-16rplc-13">
    <w:name w:val="cat-FIO grp-16 rplc-13"/>
    <w:basedOn w:val="DefaultParagraphFont"/>
  </w:style>
  <w:style w:type="character" w:customStyle="1" w:styleId="cat-CarMakeModelgrp-26rplc-14">
    <w:name w:val="cat-CarMakeModel grp-26 rplc-14"/>
    <w:basedOn w:val="DefaultParagraphFont"/>
  </w:style>
  <w:style w:type="character" w:customStyle="1" w:styleId="cat-CarNumbergrp-27rplc-15">
    <w:name w:val="cat-CarNumber grp-27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6rplc-18">
    <w:name w:val="cat-Address grp-6 rplc-18"/>
    <w:basedOn w:val="DefaultParagraphFont"/>
  </w:style>
  <w:style w:type="character" w:customStyle="1" w:styleId="cat-FIOgrp-16rplc-23">
    <w:name w:val="cat-FIO grp-16 rplc-23"/>
    <w:basedOn w:val="DefaultParagraphFont"/>
  </w:style>
  <w:style w:type="character" w:customStyle="1" w:styleId="cat-Addressgrp-4rplc-28">
    <w:name w:val="cat-Address grp-4 rplc-28"/>
    <w:basedOn w:val="DefaultParagraphFont"/>
  </w:style>
  <w:style w:type="character" w:customStyle="1" w:styleId="cat-FIOgrp-16rplc-29">
    <w:name w:val="cat-FIO grp-16 rplc-29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CarMakeModelgrp-26rplc-35">
    <w:name w:val="cat-CarMakeModel grp-26 rplc-35"/>
    <w:basedOn w:val="DefaultParagraphFont"/>
  </w:style>
  <w:style w:type="character" w:customStyle="1" w:styleId="cat-CarNumbergrp-27rplc-36">
    <w:name w:val="cat-CarNumber grp-27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CarMakeModelgrp-26rplc-44">
    <w:name w:val="cat-CarMakeModel grp-26 rplc-44"/>
    <w:basedOn w:val="DefaultParagraphFont"/>
  </w:style>
  <w:style w:type="character" w:customStyle="1" w:styleId="cat-CarNumbergrp-27rplc-45">
    <w:name w:val="cat-CarNumber grp-27 rplc-45"/>
    <w:basedOn w:val="DefaultParagraphFont"/>
  </w:style>
  <w:style w:type="character" w:customStyle="1" w:styleId="cat-FIOgrp-16rplc-47">
    <w:name w:val="cat-FIO grp-16 rplc-47"/>
    <w:basedOn w:val="DefaultParagraphFont"/>
  </w:style>
  <w:style w:type="character" w:customStyle="1" w:styleId="cat-Addressgrp-8rplc-48">
    <w:name w:val="cat-Address grp-8 rplc-48"/>
    <w:basedOn w:val="DefaultParagraphFont"/>
  </w:style>
  <w:style w:type="character" w:customStyle="1" w:styleId="cat-Addressgrp-4rplc-49">
    <w:name w:val="cat-Address grp-4 rplc-49"/>
    <w:basedOn w:val="DefaultParagraphFont"/>
  </w:style>
  <w:style w:type="character" w:customStyle="1" w:styleId="cat-CarMakeModelgrp-26rplc-54">
    <w:name w:val="cat-CarMakeModel grp-26 rplc-54"/>
    <w:basedOn w:val="DefaultParagraphFont"/>
  </w:style>
  <w:style w:type="character" w:customStyle="1" w:styleId="cat-CarNumbergrp-27rplc-55">
    <w:name w:val="cat-CarNumber grp-27 rplc-55"/>
    <w:basedOn w:val="DefaultParagraphFont"/>
  </w:style>
  <w:style w:type="character" w:customStyle="1" w:styleId="cat-FIOgrp-16rplc-56">
    <w:name w:val="cat-FIO grp-16 rplc-56"/>
    <w:basedOn w:val="DefaultParagraphFont"/>
  </w:style>
  <w:style w:type="character" w:customStyle="1" w:styleId="cat-FIOgrp-16rplc-57">
    <w:name w:val="cat-FIO grp-16 rplc-57"/>
    <w:basedOn w:val="DefaultParagraphFont"/>
  </w:style>
  <w:style w:type="character" w:customStyle="1" w:styleId="cat-FIOgrp-16rplc-58">
    <w:name w:val="cat-FIO grp-16 rplc-58"/>
    <w:basedOn w:val="DefaultParagraphFont"/>
  </w:style>
  <w:style w:type="character" w:customStyle="1" w:styleId="cat-Addressgrp-4rplc-59">
    <w:name w:val="cat-Address grp-4 rplc-59"/>
    <w:basedOn w:val="DefaultParagraphFont"/>
  </w:style>
  <w:style w:type="character" w:customStyle="1" w:styleId="cat-FIOgrp-16rplc-60">
    <w:name w:val="cat-FIO grp-16 rplc-60"/>
    <w:basedOn w:val="DefaultParagraphFont"/>
  </w:style>
  <w:style w:type="character" w:customStyle="1" w:styleId="cat-FIOgrp-16rplc-61">
    <w:name w:val="cat-FIO grp-16 rplc-61"/>
    <w:basedOn w:val="DefaultParagraphFont"/>
  </w:style>
  <w:style w:type="character" w:customStyle="1" w:styleId="cat-FIOgrp-16rplc-62">
    <w:name w:val="cat-FIO grp-16 rplc-62"/>
    <w:basedOn w:val="DefaultParagraphFont"/>
  </w:style>
  <w:style w:type="character" w:customStyle="1" w:styleId="cat-FIOgrp-16rplc-63">
    <w:name w:val="cat-FIO grp-16 rplc-63"/>
    <w:basedOn w:val="DefaultParagraphFont"/>
  </w:style>
  <w:style w:type="character" w:customStyle="1" w:styleId="cat-FIOgrp-18rplc-64">
    <w:name w:val="cat-FIO grp-18 rplc-64"/>
    <w:basedOn w:val="DefaultParagraphFont"/>
  </w:style>
  <w:style w:type="character" w:customStyle="1" w:styleId="cat-Addressgrp-9rplc-66">
    <w:name w:val="cat-Address grp-9 rplc-66"/>
    <w:basedOn w:val="DefaultParagraphFont"/>
  </w:style>
  <w:style w:type="character" w:customStyle="1" w:styleId="cat-Addressgrp-10rplc-70">
    <w:name w:val="cat-Address grp-10 rplc-70"/>
    <w:basedOn w:val="DefaultParagraphFont"/>
  </w:style>
  <w:style w:type="character" w:customStyle="1" w:styleId="cat-Addressgrp-0rplc-72">
    <w:name w:val="cat-Address grp-0 rplc-72"/>
    <w:basedOn w:val="DefaultParagraphFont"/>
  </w:style>
  <w:style w:type="character" w:customStyle="1" w:styleId="cat-Addressgrp-0rplc-73">
    <w:name w:val="cat-Address grp-0 rplc-7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